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8" w:type="dxa"/>
        <w:tblLook w:val="0420" w:firstRow="1" w:lastRow="0" w:firstColumn="0" w:lastColumn="0" w:noHBand="0" w:noVBand="1"/>
      </w:tblPr>
      <w:tblGrid>
        <w:gridCol w:w="1863"/>
        <w:gridCol w:w="10222"/>
        <w:gridCol w:w="1142"/>
        <w:gridCol w:w="821"/>
      </w:tblGrid>
      <w:tr w:rsidR="001C16B2" w:rsidRPr="00CC077C" w14:paraId="6E9A24A3" w14:textId="77777777" w:rsidTr="003612DA">
        <w:trPr>
          <w:trHeight w:val="425"/>
        </w:trPr>
        <w:tc>
          <w:tcPr>
            <w:tcW w:w="1863" w:type="dxa"/>
            <w:hideMark/>
          </w:tcPr>
          <w:p w14:paraId="793CAE8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0222" w:type="dxa"/>
            <w:hideMark/>
          </w:tcPr>
          <w:p w14:paraId="27FF4FE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142" w:type="dxa"/>
            <w:hideMark/>
          </w:tcPr>
          <w:p w14:paraId="08A8031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Time line</w:t>
            </w:r>
          </w:p>
        </w:tc>
        <w:tc>
          <w:tcPr>
            <w:tcW w:w="821" w:type="dxa"/>
            <w:hideMark/>
          </w:tcPr>
          <w:p w14:paraId="308B647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Class</w:t>
            </w:r>
          </w:p>
        </w:tc>
      </w:tr>
      <w:tr w:rsidR="001C16B2" w:rsidRPr="00CC077C" w14:paraId="3DFBC6C6" w14:textId="77777777" w:rsidTr="003612DA">
        <w:trPr>
          <w:trHeight w:val="425"/>
        </w:trPr>
        <w:tc>
          <w:tcPr>
            <w:tcW w:w="1863" w:type="dxa"/>
          </w:tcPr>
          <w:p w14:paraId="2A7C614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00AC8F2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76FD758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7492C77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1F165F38" w14:textId="77777777" w:rsidTr="003612DA">
        <w:trPr>
          <w:trHeight w:val="425"/>
        </w:trPr>
        <w:tc>
          <w:tcPr>
            <w:tcW w:w="1863" w:type="dxa"/>
          </w:tcPr>
          <w:p w14:paraId="7F0574F7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0F651C2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34F681F3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6FE4296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7538CCB0" w14:textId="77777777" w:rsidTr="003612DA">
        <w:trPr>
          <w:trHeight w:val="425"/>
        </w:trPr>
        <w:tc>
          <w:tcPr>
            <w:tcW w:w="1863" w:type="dxa"/>
          </w:tcPr>
          <w:p w14:paraId="384F9D5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6154F79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13AA360B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03E7F89A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3AA6851F" w14:textId="77777777" w:rsidTr="003612DA">
        <w:trPr>
          <w:trHeight w:val="425"/>
        </w:trPr>
        <w:tc>
          <w:tcPr>
            <w:tcW w:w="1863" w:type="dxa"/>
          </w:tcPr>
          <w:p w14:paraId="1F11643D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793F4C0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0C53A605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0014D7C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4F700BCF" w14:textId="77777777" w:rsidTr="003612DA">
        <w:trPr>
          <w:trHeight w:val="425"/>
        </w:trPr>
        <w:tc>
          <w:tcPr>
            <w:tcW w:w="1863" w:type="dxa"/>
          </w:tcPr>
          <w:p w14:paraId="214DC6F7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3FD6A48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2872D517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865AB7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2E964E94" w14:textId="77777777" w:rsidTr="003612DA">
        <w:trPr>
          <w:trHeight w:val="425"/>
        </w:trPr>
        <w:tc>
          <w:tcPr>
            <w:tcW w:w="1863" w:type="dxa"/>
          </w:tcPr>
          <w:p w14:paraId="1881EFA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4BD378EA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0AD27909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477A0172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7810636D" w14:textId="77777777" w:rsidTr="003612DA">
        <w:trPr>
          <w:trHeight w:val="425"/>
        </w:trPr>
        <w:tc>
          <w:tcPr>
            <w:tcW w:w="1863" w:type="dxa"/>
          </w:tcPr>
          <w:p w14:paraId="5751474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64283B85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76803727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2FD0CB34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36DF31E8" w14:textId="77777777" w:rsidTr="003612DA">
        <w:trPr>
          <w:trHeight w:val="425"/>
        </w:trPr>
        <w:tc>
          <w:tcPr>
            <w:tcW w:w="1863" w:type="dxa"/>
          </w:tcPr>
          <w:p w14:paraId="27C34F2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0ABF424A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665EC52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CBF6DAB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21FDFAFB" w14:textId="77777777" w:rsidTr="003612DA">
        <w:trPr>
          <w:trHeight w:val="425"/>
        </w:trPr>
        <w:tc>
          <w:tcPr>
            <w:tcW w:w="1863" w:type="dxa"/>
          </w:tcPr>
          <w:p w14:paraId="2B8A63A1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771CE2DD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2A382E2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484F3701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721CEB6C" w14:textId="77777777" w:rsidTr="003612DA">
        <w:trPr>
          <w:trHeight w:val="425"/>
        </w:trPr>
        <w:tc>
          <w:tcPr>
            <w:tcW w:w="1863" w:type="dxa"/>
          </w:tcPr>
          <w:p w14:paraId="27922BF4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2DACEF0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5E5AD302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D5DCA0B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472044A0" w14:textId="77777777" w:rsidTr="003612DA">
        <w:trPr>
          <w:trHeight w:val="425"/>
        </w:trPr>
        <w:tc>
          <w:tcPr>
            <w:tcW w:w="1863" w:type="dxa"/>
          </w:tcPr>
          <w:p w14:paraId="5A808FD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111BCE0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72BCAE79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4B7E4B6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38B69CE6" w14:textId="77777777" w:rsidTr="003612DA">
        <w:trPr>
          <w:trHeight w:val="425"/>
        </w:trPr>
        <w:tc>
          <w:tcPr>
            <w:tcW w:w="1863" w:type="dxa"/>
          </w:tcPr>
          <w:p w14:paraId="3BF5988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57E923D2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261012A5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1A8183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0258E55A" w14:textId="77777777" w:rsidTr="003612DA">
        <w:trPr>
          <w:trHeight w:val="425"/>
        </w:trPr>
        <w:tc>
          <w:tcPr>
            <w:tcW w:w="1863" w:type="dxa"/>
          </w:tcPr>
          <w:p w14:paraId="50ADFAFF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3D82E181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6111D5A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043F1017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10957437" w14:textId="77777777" w:rsidTr="003612DA">
        <w:trPr>
          <w:trHeight w:val="425"/>
        </w:trPr>
        <w:tc>
          <w:tcPr>
            <w:tcW w:w="1863" w:type="dxa"/>
          </w:tcPr>
          <w:p w14:paraId="27635A81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2993D22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26F29B2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443717B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51A2EFFB" w14:textId="77777777" w:rsidTr="003612DA">
        <w:trPr>
          <w:trHeight w:val="425"/>
        </w:trPr>
        <w:tc>
          <w:tcPr>
            <w:tcW w:w="1863" w:type="dxa"/>
          </w:tcPr>
          <w:p w14:paraId="5098265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7802BE13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1C42D824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4B6A8CA8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603D7E14" w14:textId="77777777" w:rsidTr="003612DA">
        <w:trPr>
          <w:trHeight w:val="425"/>
        </w:trPr>
        <w:tc>
          <w:tcPr>
            <w:tcW w:w="1863" w:type="dxa"/>
          </w:tcPr>
          <w:p w14:paraId="72DD600C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31BAB3D5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6291B570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0AEA7956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6B2" w:rsidRPr="00CC077C" w14:paraId="5F4DDD60" w14:textId="77777777" w:rsidTr="003612DA">
        <w:trPr>
          <w:trHeight w:val="425"/>
        </w:trPr>
        <w:tc>
          <w:tcPr>
            <w:tcW w:w="1863" w:type="dxa"/>
          </w:tcPr>
          <w:p w14:paraId="321ABB0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4686D03E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3CEFB14A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2714AC2" w14:textId="77777777" w:rsidR="001C16B2" w:rsidRPr="00CC077C" w:rsidRDefault="001C16B2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0311" w:rsidRPr="00CC077C" w14:paraId="625C0352" w14:textId="77777777" w:rsidTr="003612DA">
        <w:trPr>
          <w:trHeight w:val="425"/>
        </w:trPr>
        <w:tc>
          <w:tcPr>
            <w:tcW w:w="1863" w:type="dxa"/>
          </w:tcPr>
          <w:p w14:paraId="488215A3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4184F996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2567D47F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1B4FE049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0311" w:rsidRPr="00CC077C" w14:paraId="06E95FC9" w14:textId="77777777" w:rsidTr="003612DA">
        <w:trPr>
          <w:trHeight w:val="425"/>
        </w:trPr>
        <w:tc>
          <w:tcPr>
            <w:tcW w:w="1863" w:type="dxa"/>
          </w:tcPr>
          <w:p w14:paraId="6A3491EB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2" w:type="dxa"/>
          </w:tcPr>
          <w:p w14:paraId="7DCEDAC1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14:paraId="03AB1E05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14:paraId="56AB5BB0" w14:textId="77777777" w:rsidR="006D0311" w:rsidRPr="00CC077C" w:rsidRDefault="006D0311" w:rsidP="003612DA">
            <w:pPr>
              <w:spacing w:before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F57B7F" w14:textId="77777777" w:rsidR="00CC077C" w:rsidRPr="001C16B2" w:rsidRDefault="001C16B2" w:rsidP="003612DA">
      <w:pPr>
        <w:spacing w:before="60" w:after="6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br w:type="column"/>
      </w:r>
      <w:r w:rsidR="00CC077C" w:rsidRPr="00CC077C">
        <w:rPr>
          <w:rFonts w:asciiTheme="majorHAnsi" w:hAnsiTheme="majorHAnsi"/>
          <w:b/>
        </w:rPr>
        <w:lastRenderedPageBreak/>
        <w:t>Example Production Plan</w:t>
      </w:r>
      <w:r w:rsidR="00CC077C">
        <w:rPr>
          <w:rFonts w:asciiTheme="majorHAnsi" w:hAnsiTheme="majorHAnsi"/>
          <w:b/>
        </w:rPr>
        <w:t xml:space="preserve"> – </w:t>
      </w:r>
      <w:proofErr w:type="spellStart"/>
      <w:r w:rsidR="00CC077C">
        <w:rPr>
          <w:rFonts w:asciiTheme="majorHAnsi" w:hAnsiTheme="majorHAnsi"/>
          <w:b/>
        </w:rPr>
        <w:t>iPad</w:t>
      </w:r>
      <w:proofErr w:type="spellEnd"/>
      <w:r w:rsidR="00CC077C">
        <w:rPr>
          <w:rFonts w:asciiTheme="majorHAnsi" w:hAnsiTheme="majorHAnsi"/>
          <w:b/>
        </w:rPr>
        <w:t xml:space="preserve"> Bag</w:t>
      </w:r>
      <w:bookmarkStart w:id="0" w:name="_GoBack"/>
      <w:bookmarkEnd w:id="0"/>
    </w:p>
    <w:tbl>
      <w:tblPr>
        <w:tblStyle w:val="TableGrid"/>
        <w:tblW w:w="14048" w:type="dxa"/>
        <w:tblLook w:val="0420" w:firstRow="1" w:lastRow="0" w:firstColumn="0" w:lastColumn="0" w:noHBand="0" w:noVBand="1"/>
      </w:tblPr>
      <w:tblGrid>
        <w:gridCol w:w="1863"/>
        <w:gridCol w:w="10222"/>
        <w:gridCol w:w="1142"/>
        <w:gridCol w:w="821"/>
      </w:tblGrid>
      <w:tr w:rsidR="00CC077C" w:rsidRPr="00CC077C" w14:paraId="3ECEBE77" w14:textId="77777777" w:rsidTr="00CC077C">
        <w:trPr>
          <w:trHeight w:val="425"/>
        </w:trPr>
        <w:tc>
          <w:tcPr>
            <w:tcW w:w="1863" w:type="dxa"/>
            <w:hideMark/>
          </w:tcPr>
          <w:p w14:paraId="6B8F83F0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0222" w:type="dxa"/>
            <w:hideMark/>
          </w:tcPr>
          <w:p w14:paraId="7BC56EFE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1142" w:type="dxa"/>
            <w:hideMark/>
          </w:tcPr>
          <w:p w14:paraId="603FFA30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Time line</w:t>
            </w:r>
          </w:p>
        </w:tc>
        <w:tc>
          <w:tcPr>
            <w:tcW w:w="821" w:type="dxa"/>
            <w:hideMark/>
          </w:tcPr>
          <w:p w14:paraId="116DDD48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Class</w:t>
            </w:r>
          </w:p>
        </w:tc>
      </w:tr>
      <w:tr w:rsidR="00CC077C" w:rsidRPr="00CC077C" w14:paraId="2D3A542E" w14:textId="77777777" w:rsidTr="00CC077C">
        <w:trPr>
          <w:trHeight w:val="348"/>
        </w:trPr>
        <w:tc>
          <w:tcPr>
            <w:tcW w:w="1863" w:type="dxa"/>
          </w:tcPr>
          <w:p w14:paraId="1C6DB49F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Measurements</w:t>
            </w:r>
          </w:p>
        </w:tc>
        <w:tc>
          <w:tcPr>
            <w:tcW w:w="10222" w:type="dxa"/>
          </w:tcPr>
          <w:p w14:paraId="37B705FD" w14:textId="7800998C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Measure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iPad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 and any other items to be carried in the bag with the device.</w:t>
            </w:r>
            <w:r w:rsidR="003612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Draw these in project book and annotate the diagram.</w:t>
            </w:r>
          </w:p>
        </w:tc>
        <w:tc>
          <w:tcPr>
            <w:tcW w:w="1142" w:type="dxa"/>
          </w:tcPr>
          <w:p w14:paraId="036D86A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</w:tcPr>
          <w:p w14:paraId="1BD3F3BD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</w:tr>
      <w:tr w:rsidR="00CC077C" w:rsidRPr="00CC077C" w14:paraId="7351A39C" w14:textId="77777777" w:rsidTr="00CC077C">
        <w:trPr>
          <w:trHeight w:val="348"/>
        </w:trPr>
        <w:tc>
          <w:tcPr>
            <w:tcW w:w="1863" w:type="dxa"/>
          </w:tcPr>
          <w:p w14:paraId="31BC3D3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Determine pattern pieces</w:t>
            </w:r>
          </w:p>
        </w:tc>
        <w:tc>
          <w:tcPr>
            <w:tcW w:w="10222" w:type="dxa"/>
          </w:tcPr>
          <w:p w14:paraId="1D85D614" w14:textId="4FC66233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Taking the measurement of the bag contents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iPad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books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), as well as seam allowance and any extra room</w:t>
            </w:r>
            <w:r w:rsidR="003612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into account,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determine all the pieces of the bag that need to be cut out and draw a plan of all the pattern pieces.</w:t>
            </w:r>
          </w:p>
        </w:tc>
        <w:tc>
          <w:tcPr>
            <w:tcW w:w="1142" w:type="dxa"/>
          </w:tcPr>
          <w:p w14:paraId="32728858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45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</w:tcPr>
          <w:p w14:paraId="6EE571F5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</w:tr>
      <w:tr w:rsidR="00CC077C" w:rsidRPr="00CC077C" w14:paraId="7AB425F8" w14:textId="77777777" w:rsidTr="003612DA">
        <w:trPr>
          <w:trHeight w:val="292"/>
        </w:trPr>
        <w:tc>
          <w:tcPr>
            <w:tcW w:w="1863" w:type="dxa"/>
            <w:hideMark/>
          </w:tcPr>
          <w:p w14:paraId="1DFE8F2F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Cut fabric</w:t>
            </w:r>
          </w:p>
        </w:tc>
        <w:tc>
          <w:tcPr>
            <w:tcW w:w="10222" w:type="dxa"/>
            <w:hideMark/>
          </w:tcPr>
          <w:p w14:paraId="49C7CD20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Cut out all fabric. Measure twice cut once!</w:t>
            </w:r>
          </w:p>
        </w:tc>
        <w:tc>
          <w:tcPr>
            <w:tcW w:w="1142" w:type="dxa"/>
            <w:hideMark/>
          </w:tcPr>
          <w:p w14:paraId="1115104E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90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701F4558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</w:tr>
      <w:tr w:rsidR="00CC077C" w:rsidRPr="00CC077C" w14:paraId="169275CC" w14:textId="77777777" w:rsidTr="003612DA">
        <w:trPr>
          <w:trHeight w:val="269"/>
        </w:trPr>
        <w:tc>
          <w:tcPr>
            <w:tcW w:w="1863" w:type="dxa"/>
            <w:hideMark/>
          </w:tcPr>
          <w:p w14:paraId="6C219599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Make pockets</w:t>
            </w:r>
          </w:p>
        </w:tc>
        <w:tc>
          <w:tcPr>
            <w:tcW w:w="10222" w:type="dxa"/>
            <w:hideMark/>
          </w:tcPr>
          <w:p w14:paraId="5F750E2F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Attach pockets to outside or lining (depending on where your pocket is on your design)</w:t>
            </w:r>
          </w:p>
        </w:tc>
        <w:tc>
          <w:tcPr>
            <w:tcW w:w="1142" w:type="dxa"/>
            <w:hideMark/>
          </w:tcPr>
          <w:p w14:paraId="28AE07CD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376E1E70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</w:tr>
      <w:tr w:rsidR="00CC077C" w:rsidRPr="00CC077C" w14:paraId="3E2C2760" w14:textId="77777777" w:rsidTr="003612DA">
        <w:trPr>
          <w:trHeight w:val="570"/>
        </w:trPr>
        <w:tc>
          <w:tcPr>
            <w:tcW w:w="1863" w:type="dxa"/>
            <w:hideMark/>
          </w:tcPr>
          <w:p w14:paraId="0BBDD50D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Sew outside</w:t>
            </w:r>
          </w:p>
        </w:tc>
        <w:tc>
          <w:tcPr>
            <w:tcW w:w="10222" w:type="dxa"/>
            <w:hideMark/>
          </w:tcPr>
          <w:p w14:paraId="0CA30135" w14:textId="11DE5DF4" w:rsidR="00CC077C" w:rsidRPr="00CC077C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Sew the outside of bag (denim</w:t>
            </w:r>
            <w:r w:rsidR="00CC077C"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) together on three sides RIGHT SIDES TOGETHER, leaving </w:t>
            </w:r>
            <w:proofErr w:type="gramStart"/>
            <w:r w:rsidR="00CC077C"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side</w:t>
            </w:r>
            <w:proofErr w:type="gramEnd"/>
            <w:r w:rsidR="00CC077C"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open, trim corners. Turn right way around and iron.</w:t>
            </w:r>
          </w:p>
        </w:tc>
        <w:tc>
          <w:tcPr>
            <w:tcW w:w="1142" w:type="dxa"/>
            <w:hideMark/>
          </w:tcPr>
          <w:p w14:paraId="64720B8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0631C3A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</w:tr>
      <w:tr w:rsidR="00CC077C" w:rsidRPr="00CC077C" w14:paraId="7F588F22" w14:textId="77777777" w:rsidTr="003612DA">
        <w:trPr>
          <w:trHeight w:val="280"/>
        </w:trPr>
        <w:tc>
          <w:tcPr>
            <w:tcW w:w="1863" w:type="dxa"/>
            <w:hideMark/>
          </w:tcPr>
          <w:p w14:paraId="3EEF66D1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Sew lining</w:t>
            </w:r>
          </w:p>
        </w:tc>
        <w:tc>
          <w:tcPr>
            <w:tcW w:w="10222" w:type="dxa"/>
            <w:hideMark/>
          </w:tcPr>
          <w:p w14:paraId="01482AB5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Sew the lining of bag together on three sides RIGHT SIDES TOGETHER, leaving </w:t>
            </w:r>
            <w:proofErr w:type="gram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side</w:t>
            </w:r>
            <w:proofErr w:type="gramEnd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open, trim corners. </w:t>
            </w:r>
          </w:p>
        </w:tc>
        <w:tc>
          <w:tcPr>
            <w:tcW w:w="1142" w:type="dxa"/>
            <w:hideMark/>
          </w:tcPr>
          <w:p w14:paraId="489B1FDF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022277BF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</w:tr>
      <w:tr w:rsidR="00CC077C" w:rsidRPr="00CC077C" w14:paraId="170A3644" w14:textId="77777777" w:rsidTr="003612DA">
        <w:trPr>
          <w:trHeight w:val="554"/>
        </w:trPr>
        <w:tc>
          <w:tcPr>
            <w:tcW w:w="1863" w:type="dxa"/>
            <w:hideMark/>
          </w:tcPr>
          <w:p w14:paraId="037806C4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Sew flap</w:t>
            </w:r>
          </w:p>
        </w:tc>
        <w:tc>
          <w:tcPr>
            <w:tcW w:w="10222" w:type="dxa"/>
            <w:hideMark/>
          </w:tcPr>
          <w:p w14:paraId="2EA8378A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Sew the flap pieces of bag together on three sides RIGHT SIDES TOGETHER, leaving </w:t>
            </w:r>
            <w:proofErr w:type="gram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side</w:t>
            </w:r>
            <w:proofErr w:type="gramEnd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open, trim corners. Turn right way around and iron.</w:t>
            </w:r>
          </w:p>
        </w:tc>
        <w:tc>
          <w:tcPr>
            <w:tcW w:w="1142" w:type="dxa"/>
            <w:hideMark/>
          </w:tcPr>
          <w:p w14:paraId="066774AA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49F354D4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</w:tr>
      <w:tr w:rsidR="00CC077C" w:rsidRPr="00CC077C" w14:paraId="2EA6BE85" w14:textId="77777777" w:rsidTr="003612DA">
        <w:trPr>
          <w:trHeight w:val="265"/>
        </w:trPr>
        <w:tc>
          <w:tcPr>
            <w:tcW w:w="1863" w:type="dxa"/>
            <w:hideMark/>
          </w:tcPr>
          <w:p w14:paraId="7DD07BB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stitch flap</w:t>
            </w:r>
          </w:p>
        </w:tc>
        <w:tc>
          <w:tcPr>
            <w:tcW w:w="10222" w:type="dxa"/>
            <w:hideMark/>
          </w:tcPr>
          <w:p w14:paraId="4227BB81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Top stitch around the </w:t>
            </w:r>
            <w:proofErr w:type="gram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three sewn</w:t>
            </w:r>
            <w:proofErr w:type="gramEnd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sides of the flap.</w:t>
            </w:r>
          </w:p>
        </w:tc>
        <w:tc>
          <w:tcPr>
            <w:tcW w:w="1142" w:type="dxa"/>
            <w:hideMark/>
          </w:tcPr>
          <w:p w14:paraId="09512666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093AC510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</w:tr>
      <w:tr w:rsidR="00CC077C" w:rsidRPr="00CC077C" w14:paraId="56DC8440" w14:textId="77777777" w:rsidTr="003612DA">
        <w:trPr>
          <w:trHeight w:val="282"/>
        </w:trPr>
        <w:tc>
          <w:tcPr>
            <w:tcW w:w="1863" w:type="dxa"/>
            <w:hideMark/>
          </w:tcPr>
          <w:p w14:paraId="4DE7C7A3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Prepare strap</w:t>
            </w:r>
          </w:p>
        </w:tc>
        <w:tc>
          <w:tcPr>
            <w:tcW w:w="10222" w:type="dxa"/>
            <w:hideMark/>
          </w:tcPr>
          <w:p w14:paraId="4FE29174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Iron the strap lengthways into four even columns</w:t>
            </w:r>
          </w:p>
        </w:tc>
        <w:tc>
          <w:tcPr>
            <w:tcW w:w="1142" w:type="dxa"/>
            <w:hideMark/>
          </w:tcPr>
          <w:p w14:paraId="41F2F5C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20CC40BE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</w:tr>
      <w:tr w:rsidR="00CC077C" w:rsidRPr="00CC077C" w14:paraId="0CBB40DA" w14:textId="77777777" w:rsidTr="003612DA">
        <w:trPr>
          <w:trHeight w:val="273"/>
        </w:trPr>
        <w:tc>
          <w:tcPr>
            <w:tcW w:w="1863" w:type="dxa"/>
            <w:hideMark/>
          </w:tcPr>
          <w:p w14:paraId="64CA732C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Sew strap</w:t>
            </w:r>
          </w:p>
        </w:tc>
        <w:tc>
          <w:tcPr>
            <w:tcW w:w="10222" w:type="dxa"/>
            <w:hideMark/>
          </w:tcPr>
          <w:p w14:paraId="45B15CB7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stitch down both sides of the strap</w:t>
            </w:r>
          </w:p>
        </w:tc>
        <w:tc>
          <w:tcPr>
            <w:tcW w:w="1142" w:type="dxa"/>
            <w:hideMark/>
          </w:tcPr>
          <w:p w14:paraId="403EAA61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3F1B132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</w:tc>
      </w:tr>
      <w:tr w:rsidR="00CC077C" w:rsidRPr="00CC077C" w14:paraId="2E9E825C" w14:textId="77777777" w:rsidTr="003612DA">
        <w:trPr>
          <w:trHeight w:val="262"/>
        </w:trPr>
        <w:tc>
          <w:tcPr>
            <w:tcW w:w="1863" w:type="dxa"/>
            <w:hideMark/>
          </w:tcPr>
          <w:p w14:paraId="06B391B6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Baste strap and flap</w:t>
            </w:r>
          </w:p>
        </w:tc>
        <w:tc>
          <w:tcPr>
            <w:tcW w:w="10222" w:type="dxa"/>
            <w:hideMark/>
          </w:tcPr>
          <w:p w14:paraId="31E9B488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Baste the strap and flap into position on the outside of the bag.</w:t>
            </w:r>
          </w:p>
        </w:tc>
        <w:tc>
          <w:tcPr>
            <w:tcW w:w="1142" w:type="dxa"/>
            <w:hideMark/>
          </w:tcPr>
          <w:p w14:paraId="6DBF8ED5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68D781E1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</w:tr>
      <w:tr w:rsidR="00CC077C" w:rsidRPr="00CC077C" w14:paraId="454A0352" w14:textId="77777777" w:rsidTr="003612DA">
        <w:trPr>
          <w:trHeight w:val="564"/>
        </w:trPr>
        <w:tc>
          <w:tcPr>
            <w:tcW w:w="1863" w:type="dxa"/>
            <w:hideMark/>
          </w:tcPr>
          <w:p w14:paraId="11FBD34C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Construct bag</w:t>
            </w:r>
          </w:p>
        </w:tc>
        <w:tc>
          <w:tcPr>
            <w:tcW w:w="10222" w:type="dxa"/>
            <w:hideMark/>
          </w:tcPr>
          <w:p w14:paraId="04E5D637" w14:textId="5940A10E" w:rsidR="00CC077C" w:rsidRPr="00CC077C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Put denim</w:t>
            </w:r>
            <w:r w:rsidR="00CC077C"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bag, flap and strap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CC077C" w:rsidRPr="00CC077C">
              <w:rPr>
                <w:rFonts w:asciiTheme="majorHAnsi" w:hAnsiTheme="majorHAnsi"/>
                <w:sz w:val="20"/>
                <w:szCs w:val="20"/>
                <w:lang w:val="en-US"/>
              </w:rPr>
              <w:t>right side out) inside the lining (inside out) so that the right sides of the bags are together. Sew around ¾ of the opening – leave a 10cm gap for turning bag right way around.</w:t>
            </w:r>
          </w:p>
        </w:tc>
        <w:tc>
          <w:tcPr>
            <w:tcW w:w="1142" w:type="dxa"/>
            <w:hideMark/>
          </w:tcPr>
          <w:p w14:paraId="0057BA06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40883AF1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</w:tr>
      <w:tr w:rsidR="00CC077C" w:rsidRPr="00CC077C" w14:paraId="380D51E1" w14:textId="77777777" w:rsidTr="003612DA">
        <w:trPr>
          <w:trHeight w:val="275"/>
        </w:trPr>
        <w:tc>
          <w:tcPr>
            <w:tcW w:w="1863" w:type="dxa"/>
            <w:hideMark/>
          </w:tcPr>
          <w:p w14:paraId="436E4BDD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Iron bag</w:t>
            </w:r>
          </w:p>
        </w:tc>
        <w:tc>
          <w:tcPr>
            <w:tcW w:w="10222" w:type="dxa"/>
            <w:hideMark/>
          </w:tcPr>
          <w:p w14:paraId="79612669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Turn bag right way around, and iron – taking care to iron the opening evenly.</w:t>
            </w:r>
          </w:p>
        </w:tc>
        <w:tc>
          <w:tcPr>
            <w:tcW w:w="1142" w:type="dxa"/>
            <w:hideMark/>
          </w:tcPr>
          <w:p w14:paraId="1F0B9524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1A653775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</w:tr>
      <w:tr w:rsidR="00CC077C" w:rsidRPr="00CC077C" w14:paraId="16FA02F1" w14:textId="77777777" w:rsidTr="003612DA">
        <w:trPr>
          <w:trHeight w:val="278"/>
        </w:trPr>
        <w:tc>
          <w:tcPr>
            <w:tcW w:w="1863" w:type="dxa"/>
            <w:hideMark/>
          </w:tcPr>
          <w:p w14:paraId="720AFE6D" w14:textId="2B219A36" w:rsidR="00CC077C" w:rsidRPr="00CC077C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Top stitch bag</w:t>
            </w:r>
          </w:p>
        </w:tc>
        <w:tc>
          <w:tcPr>
            <w:tcW w:w="10222" w:type="dxa"/>
            <w:hideMark/>
          </w:tcPr>
          <w:p w14:paraId="2ACF85B3" w14:textId="40FADAEA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Top stitch around the mouth of the bag – taking care to sew the opening shut.</w:t>
            </w:r>
            <w:r w:rsidR="003612D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2" w:type="dxa"/>
            <w:hideMark/>
          </w:tcPr>
          <w:p w14:paraId="7648DF4B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  <w:hideMark/>
          </w:tcPr>
          <w:p w14:paraId="64AB3415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</w:tr>
      <w:tr w:rsidR="003612DA" w:rsidRPr="00CC077C" w14:paraId="61D21661" w14:textId="77777777" w:rsidTr="00CC077C">
        <w:trPr>
          <w:trHeight w:val="434"/>
        </w:trPr>
        <w:tc>
          <w:tcPr>
            <w:tcW w:w="1863" w:type="dxa"/>
          </w:tcPr>
          <w:p w14:paraId="4007D2EA" w14:textId="5BB78978" w:rsidR="003612DA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C077C">
              <w:rPr>
                <w:rFonts w:asciiTheme="majorHAnsi" w:hAnsiTheme="majorHAnsi"/>
                <w:sz w:val="20"/>
                <w:szCs w:val="20"/>
                <w:lang w:val="en-US"/>
              </w:rPr>
              <w:t>Finish off bag</w:t>
            </w:r>
          </w:p>
        </w:tc>
        <w:tc>
          <w:tcPr>
            <w:tcW w:w="10222" w:type="dxa"/>
          </w:tcPr>
          <w:p w14:paraId="073338BF" w14:textId="31CC8A7A" w:rsidR="003612DA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Trim off any loose threads and get bag ready for assessment. Create a label for bag (with my name) and attach it to the flap of my bag with a safety pin.</w:t>
            </w:r>
          </w:p>
        </w:tc>
        <w:tc>
          <w:tcPr>
            <w:tcW w:w="1142" w:type="dxa"/>
          </w:tcPr>
          <w:p w14:paraId="5314B3C7" w14:textId="0EE937CD" w:rsidR="003612DA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</w:tcPr>
          <w:p w14:paraId="5C41C291" w14:textId="240E5FE8" w:rsidR="003612DA" w:rsidRDefault="003612DA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</w:tr>
      <w:tr w:rsidR="00CC077C" w:rsidRPr="00CC077C" w14:paraId="01156FCF" w14:textId="77777777" w:rsidTr="003612DA">
        <w:trPr>
          <w:trHeight w:val="332"/>
        </w:trPr>
        <w:tc>
          <w:tcPr>
            <w:tcW w:w="1863" w:type="dxa"/>
          </w:tcPr>
          <w:p w14:paraId="104F8DF4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0222" w:type="dxa"/>
          </w:tcPr>
          <w:p w14:paraId="5705782C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Using the evaluation criteria, evaluate the final investigate, design and final product for assessment</w:t>
            </w:r>
          </w:p>
        </w:tc>
        <w:tc>
          <w:tcPr>
            <w:tcW w:w="1142" w:type="dxa"/>
          </w:tcPr>
          <w:p w14:paraId="07E0021C" w14:textId="77777777" w:rsidR="00CC077C" w:rsidRP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90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mins</w:t>
            </w:r>
            <w:proofErr w:type="spellEnd"/>
          </w:p>
        </w:tc>
        <w:tc>
          <w:tcPr>
            <w:tcW w:w="821" w:type="dxa"/>
          </w:tcPr>
          <w:p w14:paraId="37BDA2A5" w14:textId="77777777" w:rsidR="00CC077C" w:rsidRDefault="00CC077C" w:rsidP="003612DA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</w:tr>
    </w:tbl>
    <w:p w14:paraId="2E6EFFD6" w14:textId="77777777" w:rsidR="00041926" w:rsidRPr="00CC077C" w:rsidRDefault="00041926">
      <w:pPr>
        <w:rPr>
          <w:rFonts w:asciiTheme="majorHAnsi" w:hAnsiTheme="majorHAnsi"/>
        </w:rPr>
      </w:pPr>
    </w:p>
    <w:sectPr w:rsidR="00041926" w:rsidRPr="00CC077C" w:rsidSect="000D67D5">
      <w:headerReference w:type="default" r:id="rId7"/>
      <w:pgSz w:w="16820" w:h="11900" w:orient="landscape"/>
      <w:pgMar w:top="1560" w:right="1440" w:bottom="993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3AE8" w14:textId="77777777" w:rsidR="003612DA" w:rsidRDefault="003612DA" w:rsidP="00CC077C">
      <w:pPr>
        <w:spacing w:before="0" w:line="240" w:lineRule="auto"/>
      </w:pPr>
      <w:r>
        <w:separator/>
      </w:r>
    </w:p>
  </w:endnote>
  <w:endnote w:type="continuationSeparator" w:id="0">
    <w:p w14:paraId="18BC2CF1" w14:textId="77777777" w:rsidR="003612DA" w:rsidRDefault="003612DA" w:rsidP="00CC07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shew Apple Ale">
    <w:panose1 w:val="02000000000000000000"/>
    <w:charset w:val="00"/>
    <w:family w:val="auto"/>
    <w:pitch w:val="variable"/>
    <w:sig w:usb0="A00000A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991F4" w14:textId="77777777" w:rsidR="003612DA" w:rsidRDefault="003612DA" w:rsidP="00CC077C">
      <w:pPr>
        <w:spacing w:before="0" w:line="240" w:lineRule="auto"/>
      </w:pPr>
      <w:r>
        <w:separator/>
      </w:r>
    </w:p>
  </w:footnote>
  <w:footnote w:type="continuationSeparator" w:id="0">
    <w:p w14:paraId="33AE5A34" w14:textId="77777777" w:rsidR="003612DA" w:rsidRDefault="003612DA" w:rsidP="00CC07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DCF6" w14:textId="77777777" w:rsidR="003612DA" w:rsidRPr="00CC077C" w:rsidRDefault="003612DA" w:rsidP="00CC077C">
    <w:pPr>
      <w:jc w:val="center"/>
      <w:rPr>
        <w:rFonts w:ascii="Cashew Apple Ale" w:hAnsi="Cashew Apple Ale"/>
        <w:b/>
        <w:sz w:val="72"/>
        <w:szCs w:val="72"/>
        <w:u w:val="single"/>
      </w:rPr>
    </w:pPr>
    <w:r>
      <w:rPr>
        <w:rFonts w:ascii="Cashew Apple Ale" w:hAnsi="Cashew Apple Ale"/>
        <w:b/>
        <w:sz w:val="72"/>
        <w:szCs w:val="72"/>
        <w:u w:val="single"/>
      </w:rPr>
      <w:t>Production Planning and Time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C"/>
    <w:rsid w:val="00041926"/>
    <w:rsid w:val="000D67D5"/>
    <w:rsid w:val="001C16B2"/>
    <w:rsid w:val="003612DA"/>
    <w:rsid w:val="00480909"/>
    <w:rsid w:val="00622D4B"/>
    <w:rsid w:val="006D0311"/>
    <w:rsid w:val="00C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7F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7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7C"/>
  </w:style>
  <w:style w:type="paragraph" w:styleId="Footer">
    <w:name w:val="footer"/>
    <w:basedOn w:val="Normal"/>
    <w:link w:val="FooterChar"/>
    <w:uiPriority w:val="99"/>
    <w:unhideWhenUsed/>
    <w:rsid w:val="00CC077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7C"/>
  </w:style>
  <w:style w:type="table" w:styleId="TableGrid">
    <w:name w:val="Table Grid"/>
    <w:basedOn w:val="TableNormal"/>
    <w:uiPriority w:val="59"/>
    <w:rsid w:val="00CC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4B"/>
    <w:pPr>
      <w:spacing w:before="120"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7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7C"/>
  </w:style>
  <w:style w:type="paragraph" w:styleId="Footer">
    <w:name w:val="footer"/>
    <w:basedOn w:val="Normal"/>
    <w:link w:val="FooterChar"/>
    <w:uiPriority w:val="99"/>
    <w:unhideWhenUsed/>
    <w:rsid w:val="00CC077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7C"/>
  </w:style>
  <w:style w:type="table" w:styleId="TableGrid">
    <w:name w:val="Table Grid"/>
    <w:basedOn w:val="TableNormal"/>
    <w:uiPriority w:val="59"/>
    <w:rsid w:val="00CC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Osborne</dc:creator>
  <cp:keywords/>
  <dc:description/>
  <cp:lastModifiedBy>Alice Osborne</cp:lastModifiedBy>
  <cp:revision>4</cp:revision>
  <dcterms:created xsi:type="dcterms:W3CDTF">2015-06-16T03:56:00Z</dcterms:created>
  <dcterms:modified xsi:type="dcterms:W3CDTF">2015-06-16T04:13:00Z</dcterms:modified>
</cp:coreProperties>
</file>