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2A" w:rsidRDefault="008E642A" w:rsidP="008E642A">
      <w:pPr>
        <w:pStyle w:val="Heading1"/>
      </w:pPr>
      <w:r>
        <w:t xml:space="preserve">Sample Production Plan – </w:t>
      </w:r>
      <w:proofErr w:type="spellStart"/>
      <w:r>
        <w:t>iPad</w:t>
      </w:r>
      <w:proofErr w:type="spellEnd"/>
      <w:r>
        <w:t>/Laptop Bag</w:t>
      </w:r>
      <w:bookmarkStart w:id="0" w:name="_GoBack"/>
      <w:bookmarkEnd w:id="0"/>
    </w:p>
    <w:tbl>
      <w:tblPr>
        <w:tblStyle w:val="TableGrid"/>
        <w:tblW w:w="10611" w:type="dxa"/>
        <w:tblInd w:w="-1026" w:type="dxa"/>
        <w:tblLook w:val="0420" w:firstRow="1" w:lastRow="0" w:firstColumn="0" w:lastColumn="0" w:noHBand="0" w:noVBand="1"/>
      </w:tblPr>
      <w:tblGrid>
        <w:gridCol w:w="681"/>
        <w:gridCol w:w="1863"/>
        <w:gridCol w:w="6104"/>
        <w:gridCol w:w="1142"/>
        <w:gridCol w:w="821"/>
      </w:tblGrid>
      <w:tr w:rsidR="008E642A" w:rsidRPr="008E642A" w:rsidTr="008E642A">
        <w:trPr>
          <w:trHeight w:val="660"/>
        </w:trPr>
        <w:tc>
          <w:tcPr>
            <w:tcW w:w="68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Calibri" w:eastAsia="Calibri" w:hAnsi="Calibri" w:cs="Times New Roman"/>
                <w:b/>
                <w:bCs/>
                <w:color w:val="5F497A"/>
                <w:kern w:val="24"/>
                <w:sz w:val="28"/>
                <w:szCs w:val="28"/>
                <w:lang w:val="en-US"/>
              </w:rPr>
            </w:pPr>
            <w:r w:rsidRPr="008E642A">
              <w:rPr>
                <w:rFonts w:ascii="Calibri" w:eastAsia="Calibri" w:hAnsi="Calibri" w:cs="Times New Roman"/>
                <w:b/>
                <w:bCs/>
                <w:color w:val="5F497A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1863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b/>
                <w:bCs/>
                <w:color w:val="5F497A"/>
                <w:kern w:val="24"/>
                <w:sz w:val="28"/>
                <w:szCs w:val="28"/>
                <w:lang w:val="en-US"/>
              </w:rPr>
              <w:t>Step</w:t>
            </w:r>
          </w:p>
        </w:tc>
        <w:tc>
          <w:tcPr>
            <w:tcW w:w="6104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b/>
                <w:bCs/>
                <w:color w:val="5F497A"/>
                <w:kern w:val="24"/>
                <w:sz w:val="28"/>
                <w:szCs w:val="28"/>
                <w:lang w:val="en-US"/>
              </w:rPr>
              <w:t>Details</w:t>
            </w:r>
          </w:p>
        </w:tc>
        <w:tc>
          <w:tcPr>
            <w:tcW w:w="1142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b/>
                <w:bCs/>
                <w:color w:val="5F497A"/>
                <w:kern w:val="24"/>
                <w:sz w:val="28"/>
                <w:szCs w:val="28"/>
                <w:lang w:val="en-US"/>
              </w:rPr>
              <w:t>Time line</w:t>
            </w:r>
          </w:p>
        </w:tc>
        <w:tc>
          <w:tcPr>
            <w:tcW w:w="82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b/>
                <w:bCs/>
                <w:color w:val="5F497A"/>
                <w:kern w:val="24"/>
                <w:sz w:val="28"/>
                <w:szCs w:val="28"/>
                <w:lang w:val="en-US"/>
              </w:rPr>
              <w:t>Class</w:t>
            </w:r>
          </w:p>
        </w:tc>
      </w:tr>
      <w:tr w:rsidR="008E642A" w:rsidRPr="008E642A" w:rsidTr="008E642A">
        <w:trPr>
          <w:trHeight w:val="660"/>
        </w:trPr>
        <w:tc>
          <w:tcPr>
            <w:tcW w:w="68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b/>
                <w:bCs/>
                <w:color w:val="5F497A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1863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Cut fabric</w:t>
            </w:r>
          </w:p>
        </w:tc>
        <w:tc>
          <w:tcPr>
            <w:tcW w:w="6104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Cut out all fabric. Measure twice cut once!</w:t>
            </w:r>
          </w:p>
        </w:tc>
        <w:tc>
          <w:tcPr>
            <w:tcW w:w="1142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 xml:space="preserve">90 </w:t>
            </w:r>
            <w:proofErr w:type="spellStart"/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8E642A" w:rsidRPr="008E642A" w:rsidTr="008E642A">
        <w:trPr>
          <w:trHeight w:val="660"/>
        </w:trPr>
        <w:tc>
          <w:tcPr>
            <w:tcW w:w="68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b/>
                <w:bCs/>
                <w:color w:val="5F497A"/>
                <w:kern w:val="24"/>
                <w:sz w:val="28"/>
                <w:szCs w:val="28"/>
                <w:lang w:val="en-US"/>
              </w:rPr>
              <w:t>2</w:t>
            </w:r>
          </w:p>
        </w:tc>
        <w:tc>
          <w:tcPr>
            <w:tcW w:w="1863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Make pockets</w:t>
            </w:r>
          </w:p>
        </w:tc>
        <w:tc>
          <w:tcPr>
            <w:tcW w:w="6104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Attach pockets to outside or lining (depending on where your pocket is on your design)</w:t>
            </w:r>
          </w:p>
        </w:tc>
        <w:tc>
          <w:tcPr>
            <w:tcW w:w="1142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 xml:space="preserve">30 </w:t>
            </w:r>
            <w:proofErr w:type="spellStart"/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2</w:t>
            </w:r>
          </w:p>
        </w:tc>
      </w:tr>
      <w:tr w:rsidR="008E642A" w:rsidRPr="008E642A" w:rsidTr="008E642A">
        <w:trPr>
          <w:trHeight w:val="660"/>
        </w:trPr>
        <w:tc>
          <w:tcPr>
            <w:tcW w:w="68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b/>
                <w:bCs/>
                <w:color w:val="5F497A"/>
                <w:kern w:val="24"/>
                <w:sz w:val="28"/>
                <w:szCs w:val="28"/>
                <w:lang w:val="en-US"/>
              </w:rPr>
              <w:t>3</w:t>
            </w:r>
          </w:p>
        </w:tc>
        <w:tc>
          <w:tcPr>
            <w:tcW w:w="1863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Sew outside</w:t>
            </w:r>
          </w:p>
        </w:tc>
        <w:tc>
          <w:tcPr>
            <w:tcW w:w="6104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 xml:space="preserve">Sew the outside of bag (denim/cotton drill) together on three sides RIGHT SIDES TOGETHER, leaving </w:t>
            </w:r>
            <w:proofErr w:type="gramStart"/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top side</w:t>
            </w:r>
            <w:proofErr w:type="gramEnd"/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 xml:space="preserve"> open, trim corners. Turn right way around and iron.</w:t>
            </w:r>
          </w:p>
        </w:tc>
        <w:tc>
          <w:tcPr>
            <w:tcW w:w="1142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 xml:space="preserve">20 </w:t>
            </w:r>
            <w:proofErr w:type="spellStart"/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2</w:t>
            </w:r>
          </w:p>
        </w:tc>
      </w:tr>
      <w:tr w:rsidR="008E642A" w:rsidRPr="008E642A" w:rsidTr="008E642A">
        <w:trPr>
          <w:trHeight w:val="660"/>
        </w:trPr>
        <w:tc>
          <w:tcPr>
            <w:tcW w:w="68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b/>
                <w:bCs/>
                <w:color w:val="5F497A"/>
                <w:kern w:val="24"/>
                <w:sz w:val="28"/>
                <w:szCs w:val="28"/>
                <w:lang w:val="en-US"/>
              </w:rPr>
              <w:t>4</w:t>
            </w:r>
          </w:p>
        </w:tc>
        <w:tc>
          <w:tcPr>
            <w:tcW w:w="1863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Sew lining</w:t>
            </w:r>
          </w:p>
        </w:tc>
        <w:tc>
          <w:tcPr>
            <w:tcW w:w="6104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 xml:space="preserve">Sew the lining of bag together on three sides RIGHT SIDES TOGETHER, leaving </w:t>
            </w:r>
            <w:proofErr w:type="gramStart"/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top side</w:t>
            </w:r>
            <w:proofErr w:type="gramEnd"/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 xml:space="preserve"> open, trim corners. </w:t>
            </w:r>
          </w:p>
        </w:tc>
        <w:tc>
          <w:tcPr>
            <w:tcW w:w="1142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 xml:space="preserve">15 </w:t>
            </w:r>
            <w:proofErr w:type="spellStart"/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2</w:t>
            </w:r>
          </w:p>
        </w:tc>
      </w:tr>
      <w:tr w:rsidR="008E642A" w:rsidRPr="008E642A" w:rsidTr="008E642A">
        <w:trPr>
          <w:trHeight w:val="660"/>
        </w:trPr>
        <w:tc>
          <w:tcPr>
            <w:tcW w:w="68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b/>
                <w:bCs/>
                <w:color w:val="5F497A"/>
                <w:kern w:val="24"/>
                <w:sz w:val="28"/>
                <w:szCs w:val="28"/>
                <w:lang w:val="en-US"/>
              </w:rPr>
              <w:t>5</w:t>
            </w:r>
          </w:p>
        </w:tc>
        <w:tc>
          <w:tcPr>
            <w:tcW w:w="1863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Sew flap</w:t>
            </w:r>
          </w:p>
        </w:tc>
        <w:tc>
          <w:tcPr>
            <w:tcW w:w="6104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 xml:space="preserve">Sew the flap pieces of bag together on three sides RIGHT SIDES TOGETHER, leaving </w:t>
            </w:r>
            <w:proofErr w:type="gramStart"/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top side</w:t>
            </w:r>
            <w:proofErr w:type="gramEnd"/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 xml:space="preserve"> open, trim corners. Turn right way around and iron.</w:t>
            </w:r>
          </w:p>
        </w:tc>
        <w:tc>
          <w:tcPr>
            <w:tcW w:w="1142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 xml:space="preserve">20 </w:t>
            </w:r>
            <w:proofErr w:type="spellStart"/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3</w:t>
            </w:r>
          </w:p>
        </w:tc>
      </w:tr>
      <w:tr w:rsidR="008E642A" w:rsidRPr="008E642A" w:rsidTr="008E642A">
        <w:trPr>
          <w:trHeight w:val="660"/>
        </w:trPr>
        <w:tc>
          <w:tcPr>
            <w:tcW w:w="68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b/>
                <w:bCs/>
                <w:color w:val="5F497A"/>
                <w:kern w:val="24"/>
                <w:sz w:val="28"/>
                <w:szCs w:val="28"/>
                <w:lang w:val="en-US"/>
              </w:rPr>
              <w:t>6</w:t>
            </w:r>
          </w:p>
        </w:tc>
        <w:tc>
          <w:tcPr>
            <w:tcW w:w="1863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Top stitch flap</w:t>
            </w:r>
          </w:p>
        </w:tc>
        <w:tc>
          <w:tcPr>
            <w:tcW w:w="6104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 xml:space="preserve">Top stitch around the </w:t>
            </w:r>
            <w:proofErr w:type="gramStart"/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three sewn</w:t>
            </w:r>
            <w:proofErr w:type="gramEnd"/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 xml:space="preserve"> sides of the flap.</w:t>
            </w:r>
          </w:p>
        </w:tc>
        <w:tc>
          <w:tcPr>
            <w:tcW w:w="1142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 xml:space="preserve">15 </w:t>
            </w:r>
            <w:proofErr w:type="spellStart"/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3</w:t>
            </w:r>
          </w:p>
        </w:tc>
      </w:tr>
      <w:tr w:rsidR="008E642A" w:rsidRPr="008E642A" w:rsidTr="008E642A">
        <w:trPr>
          <w:trHeight w:val="660"/>
        </w:trPr>
        <w:tc>
          <w:tcPr>
            <w:tcW w:w="68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b/>
                <w:bCs/>
                <w:color w:val="5F497A"/>
                <w:kern w:val="24"/>
                <w:sz w:val="28"/>
                <w:szCs w:val="28"/>
                <w:lang w:val="en-US"/>
              </w:rPr>
              <w:t>7</w:t>
            </w:r>
          </w:p>
        </w:tc>
        <w:tc>
          <w:tcPr>
            <w:tcW w:w="1863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Prepare strap</w:t>
            </w:r>
          </w:p>
        </w:tc>
        <w:tc>
          <w:tcPr>
            <w:tcW w:w="6104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Iron the strap lengthways into four even columns</w:t>
            </w:r>
          </w:p>
        </w:tc>
        <w:tc>
          <w:tcPr>
            <w:tcW w:w="1142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3</w:t>
            </w:r>
          </w:p>
        </w:tc>
      </w:tr>
      <w:tr w:rsidR="008E642A" w:rsidRPr="008E642A" w:rsidTr="008E642A">
        <w:trPr>
          <w:trHeight w:val="660"/>
        </w:trPr>
        <w:tc>
          <w:tcPr>
            <w:tcW w:w="68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b/>
                <w:bCs/>
                <w:color w:val="5F497A"/>
                <w:kern w:val="24"/>
                <w:sz w:val="28"/>
                <w:szCs w:val="28"/>
                <w:lang w:val="en-US"/>
              </w:rPr>
              <w:t>8</w:t>
            </w:r>
          </w:p>
        </w:tc>
        <w:tc>
          <w:tcPr>
            <w:tcW w:w="1863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Sew strap</w:t>
            </w:r>
          </w:p>
        </w:tc>
        <w:tc>
          <w:tcPr>
            <w:tcW w:w="6104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Top stitch down both sides of the strap</w:t>
            </w:r>
          </w:p>
        </w:tc>
        <w:tc>
          <w:tcPr>
            <w:tcW w:w="1142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 xml:space="preserve">15 </w:t>
            </w:r>
            <w:proofErr w:type="spellStart"/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3</w:t>
            </w:r>
          </w:p>
        </w:tc>
      </w:tr>
      <w:tr w:rsidR="008E642A" w:rsidRPr="008E642A" w:rsidTr="008E642A">
        <w:trPr>
          <w:trHeight w:val="660"/>
        </w:trPr>
        <w:tc>
          <w:tcPr>
            <w:tcW w:w="68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b/>
                <w:bCs/>
                <w:color w:val="5F497A"/>
                <w:kern w:val="24"/>
                <w:sz w:val="28"/>
                <w:szCs w:val="28"/>
                <w:lang w:val="en-US"/>
              </w:rPr>
              <w:t>9</w:t>
            </w:r>
          </w:p>
        </w:tc>
        <w:tc>
          <w:tcPr>
            <w:tcW w:w="1863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Baste strap and flap</w:t>
            </w:r>
          </w:p>
        </w:tc>
        <w:tc>
          <w:tcPr>
            <w:tcW w:w="6104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Baste the strap and flap into position on the outside of the bag.</w:t>
            </w:r>
          </w:p>
        </w:tc>
        <w:tc>
          <w:tcPr>
            <w:tcW w:w="1142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 xml:space="preserve">15 </w:t>
            </w:r>
            <w:proofErr w:type="spellStart"/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4</w:t>
            </w:r>
          </w:p>
        </w:tc>
      </w:tr>
      <w:tr w:rsidR="008E642A" w:rsidRPr="008E642A" w:rsidTr="008E642A">
        <w:trPr>
          <w:trHeight w:val="895"/>
        </w:trPr>
        <w:tc>
          <w:tcPr>
            <w:tcW w:w="68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b/>
                <w:bCs/>
                <w:color w:val="5F497A"/>
                <w:kern w:val="24"/>
                <w:sz w:val="28"/>
                <w:szCs w:val="28"/>
                <w:lang w:val="en-US"/>
              </w:rPr>
              <w:t>10</w:t>
            </w:r>
          </w:p>
        </w:tc>
        <w:tc>
          <w:tcPr>
            <w:tcW w:w="1863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Construct bag</w:t>
            </w:r>
          </w:p>
        </w:tc>
        <w:tc>
          <w:tcPr>
            <w:tcW w:w="6104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Put denim/cotton drill bag, flap and strap right side out) inside the lining (inside out) so that the right sides of the bags are together. Sew around ¾ of the opening – leave a 10cm gap for turning bag right way around.</w:t>
            </w:r>
          </w:p>
        </w:tc>
        <w:tc>
          <w:tcPr>
            <w:tcW w:w="1142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 xml:space="preserve">30 </w:t>
            </w:r>
            <w:proofErr w:type="spellStart"/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4</w:t>
            </w:r>
          </w:p>
        </w:tc>
      </w:tr>
      <w:tr w:rsidR="008E642A" w:rsidRPr="008E642A" w:rsidTr="008E642A">
        <w:trPr>
          <w:trHeight w:val="660"/>
        </w:trPr>
        <w:tc>
          <w:tcPr>
            <w:tcW w:w="68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b/>
                <w:bCs/>
                <w:color w:val="5F497A"/>
                <w:kern w:val="24"/>
                <w:sz w:val="28"/>
                <w:szCs w:val="28"/>
                <w:lang w:val="en-US"/>
              </w:rPr>
              <w:t>11</w:t>
            </w:r>
          </w:p>
        </w:tc>
        <w:tc>
          <w:tcPr>
            <w:tcW w:w="1863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Iron bag</w:t>
            </w:r>
          </w:p>
        </w:tc>
        <w:tc>
          <w:tcPr>
            <w:tcW w:w="6104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Turn bag right way around, and iron – taking care to iron the opening evenly.</w:t>
            </w:r>
          </w:p>
        </w:tc>
        <w:tc>
          <w:tcPr>
            <w:tcW w:w="1142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4</w:t>
            </w:r>
          </w:p>
        </w:tc>
      </w:tr>
      <w:tr w:rsidR="008E642A" w:rsidRPr="008E642A" w:rsidTr="008E642A">
        <w:trPr>
          <w:trHeight w:val="660"/>
        </w:trPr>
        <w:tc>
          <w:tcPr>
            <w:tcW w:w="68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b/>
                <w:bCs/>
                <w:color w:val="5F497A"/>
                <w:kern w:val="24"/>
                <w:sz w:val="28"/>
                <w:szCs w:val="28"/>
                <w:lang w:val="en-US"/>
              </w:rPr>
              <w:t>12</w:t>
            </w:r>
          </w:p>
        </w:tc>
        <w:tc>
          <w:tcPr>
            <w:tcW w:w="1863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Finish off bag</w:t>
            </w:r>
          </w:p>
        </w:tc>
        <w:tc>
          <w:tcPr>
            <w:tcW w:w="6104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Top stitch around the mouth of the bag – taking care to sew the opening shut.</w:t>
            </w:r>
          </w:p>
        </w:tc>
        <w:tc>
          <w:tcPr>
            <w:tcW w:w="1142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 xml:space="preserve">20 </w:t>
            </w:r>
            <w:proofErr w:type="spellStart"/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:rsidR="008E642A" w:rsidRPr="008E642A" w:rsidRDefault="008E642A" w:rsidP="00740625">
            <w:pPr>
              <w:spacing w:before="0" w:line="240" w:lineRule="auto"/>
              <w:rPr>
                <w:rFonts w:ascii="Arial" w:hAnsi="Arial" w:cs="Times New Roman"/>
                <w:sz w:val="36"/>
                <w:szCs w:val="36"/>
              </w:rPr>
            </w:pPr>
            <w:r w:rsidRPr="008E642A">
              <w:rPr>
                <w:rFonts w:ascii="Calibri" w:eastAsia="Calibri" w:hAnsi="Calibri" w:cs="Times New Roman"/>
                <w:color w:val="5F497A"/>
                <w:kern w:val="24"/>
                <w:sz w:val="28"/>
                <w:szCs w:val="28"/>
                <w:lang w:val="en-US"/>
              </w:rPr>
              <w:t>5</w:t>
            </w:r>
          </w:p>
        </w:tc>
      </w:tr>
    </w:tbl>
    <w:p w:rsidR="008E642A" w:rsidRDefault="008E642A"/>
    <w:sectPr w:rsidR="008E642A" w:rsidSect="004809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2A"/>
    <w:rsid w:val="00041926"/>
    <w:rsid w:val="00480909"/>
    <w:rsid w:val="00622D4B"/>
    <w:rsid w:val="008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3EDA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4B"/>
    <w:pPr>
      <w:spacing w:before="12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6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42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64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8E6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4B"/>
    <w:pPr>
      <w:spacing w:before="12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6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42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64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8E6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Macintosh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Osborne</dc:creator>
  <cp:keywords/>
  <dc:description/>
  <cp:lastModifiedBy>Alice Osborne</cp:lastModifiedBy>
  <cp:revision>1</cp:revision>
  <dcterms:created xsi:type="dcterms:W3CDTF">2015-10-04T22:33:00Z</dcterms:created>
  <dcterms:modified xsi:type="dcterms:W3CDTF">2015-10-04T22:35:00Z</dcterms:modified>
</cp:coreProperties>
</file>